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2D" w:rsidRPr="00EA092D" w:rsidRDefault="00EA092D" w:rsidP="00EA092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A092D">
        <w:rPr>
          <w:rFonts w:ascii="Times New Roman" w:hAnsi="Times New Roman" w:cs="Times New Roman"/>
          <w:b/>
          <w:color w:val="000000"/>
          <w:sz w:val="24"/>
          <w:szCs w:val="24"/>
        </w:rPr>
        <w:t>Аналитический отчет о выполнении муниципальных заданий на оказание муниципальных услуг (выполнение работ) бюджетными муниципальными учреждениям</w:t>
      </w:r>
      <w:r w:rsidR="00545B62">
        <w:rPr>
          <w:rFonts w:ascii="Times New Roman" w:hAnsi="Times New Roman" w:cs="Times New Roman"/>
          <w:b/>
          <w:color w:val="000000"/>
          <w:sz w:val="24"/>
          <w:szCs w:val="24"/>
        </w:rPr>
        <w:t>и города Ханты-Мансийска за 20</w:t>
      </w:r>
      <w:r w:rsidR="0057509D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00166F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EA09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год.</w:t>
      </w:r>
    </w:p>
    <w:p w:rsidR="00EA092D" w:rsidRPr="00D56B51" w:rsidRDefault="00EA092D" w:rsidP="00D56B51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A092D" w:rsidRPr="00F269B3" w:rsidRDefault="00EA092D" w:rsidP="00D56B5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Контроль за выполнением муниципальных заданий осуществляется главными распорядителями бюджетных средств регулярно на основании Постановления Администрации города Ханты-Мансийска № </w:t>
      </w:r>
      <w:r w:rsidR="00D56B51" w:rsidRPr="00F269B3">
        <w:rPr>
          <w:rFonts w:ascii="Times New Roman" w:hAnsi="Times New Roman" w:cs="Times New Roman"/>
          <w:color w:val="000000"/>
          <w:sz w:val="24"/>
          <w:szCs w:val="24"/>
        </w:rPr>
        <w:t>800 от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05A6" w:rsidRPr="00F269B3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="00D505A6" w:rsidRPr="00F269B3">
        <w:rPr>
          <w:rFonts w:ascii="Times New Roman" w:hAnsi="Times New Roman" w:cs="Times New Roman"/>
          <w:color w:val="000000"/>
          <w:sz w:val="24"/>
          <w:szCs w:val="24"/>
        </w:rPr>
        <w:t>07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>.201</w:t>
      </w:r>
      <w:r w:rsidR="00D505A6" w:rsidRPr="00F269B3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="00D56B51"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6B51" w:rsidRPr="00F269B3">
        <w:rPr>
          <w:rFonts w:ascii="Times New Roman" w:hAnsi="Times New Roman" w:cs="Times New Roman"/>
          <w:sz w:val="24"/>
          <w:szCs w:val="24"/>
        </w:rPr>
        <w:t>(в редакции постановлений Администрации города Ханты-Мансийска от 14.10.2020 №1211, от 26.12.2020 №1547)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F269B3">
        <w:rPr>
          <w:rFonts w:ascii="Times New Roman" w:hAnsi="Times New Roman" w:cs="Times New Roman"/>
          <w:sz w:val="24"/>
          <w:szCs w:val="24"/>
        </w:rPr>
        <w:t xml:space="preserve">Об утверждении Порядка формирования, финансового обеспечения, мониторинга выполнения муниципального задания муниципальными учреждениями и предоставления субсидий муниципальным бюджетным и автономным учреждениям города Ханты-Мансийска на финансовое обеспечение выполнения ими муниципальных заданий» </w:t>
      </w:r>
      <w:r w:rsidR="00D56B51" w:rsidRPr="00F269B3">
        <w:rPr>
          <w:rFonts w:ascii="Times New Roman" w:hAnsi="Times New Roman" w:cs="Times New Roman"/>
          <w:sz w:val="24"/>
          <w:szCs w:val="24"/>
        </w:rPr>
        <w:t xml:space="preserve">(далее – постановление </w:t>
      </w:r>
      <w:r w:rsidR="00D56B51" w:rsidRPr="00F269B3">
        <w:rPr>
          <w:rFonts w:ascii="Times New Roman" w:hAnsi="Times New Roman" w:cs="Times New Roman"/>
          <w:color w:val="000000"/>
          <w:sz w:val="24"/>
          <w:szCs w:val="24"/>
        </w:rPr>
        <w:t>№ 800  от 05.07.2019 года</w:t>
      </w:r>
      <w:r w:rsidR="00D56B51" w:rsidRPr="00F269B3">
        <w:rPr>
          <w:rFonts w:ascii="Times New Roman" w:hAnsi="Times New Roman" w:cs="Times New Roman"/>
          <w:sz w:val="24"/>
          <w:szCs w:val="24"/>
        </w:rPr>
        <w:t xml:space="preserve">) </w:t>
      </w:r>
      <w:r w:rsidRPr="00F269B3">
        <w:rPr>
          <w:rFonts w:ascii="Times New Roman" w:hAnsi="Times New Roman" w:cs="Times New Roman"/>
          <w:sz w:val="24"/>
          <w:szCs w:val="24"/>
        </w:rPr>
        <w:t>путем сбора отчетов по утвержденным формам ежеквартально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и за финансовый год в целом. Подход к оценке эффективности и результативности выполнения муниципальных заданий носит единый характер для всех главных распорядителей бюджетных средств и определяется Методикой, утвержденной Приказом </w:t>
      </w:r>
      <w:r w:rsidRPr="00F269B3">
        <w:rPr>
          <w:rFonts w:ascii="Times New Roman" w:hAnsi="Times New Roman" w:cs="Times New Roman"/>
          <w:sz w:val="24"/>
          <w:szCs w:val="24"/>
        </w:rPr>
        <w:t>Департамента управления финансами Администраци</w:t>
      </w:r>
      <w:r w:rsidR="00FC122A" w:rsidRPr="00F269B3">
        <w:rPr>
          <w:rFonts w:ascii="Times New Roman" w:hAnsi="Times New Roman" w:cs="Times New Roman"/>
          <w:sz w:val="24"/>
          <w:szCs w:val="24"/>
        </w:rPr>
        <w:t xml:space="preserve">и города Ханты-Мансийска № </w:t>
      </w:r>
      <w:r w:rsidR="00B02D6B" w:rsidRPr="00F269B3">
        <w:rPr>
          <w:rFonts w:ascii="Times New Roman" w:hAnsi="Times New Roman" w:cs="Times New Roman"/>
          <w:sz w:val="24"/>
          <w:szCs w:val="24"/>
        </w:rPr>
        <w:t>265</w:t>
      </w:r>
      <w:r w:rsidRPr="00F269B3">
        <w:rPr>
          <w:rFonts w:ascii="Times New Roman" w:hAnsi="Times New Roman" w:cs="Times New Roman"/>
          <w:sz w:val="24"/>
          <w:szCs w:val="24"/>
        </w:rPr>
        <w:t xml:space="preserve"> от </w:t>
      </w:r>
      <w:r w:rsidR="00B02D6B" w:rsidRPr="00F269B3">
        <w:rPr>
          <w:rFonts w:ascii="Times New Roman" w:hAnsi="Times New Roman" w:cs="Times New Roman"/>
          <w:sz w:val="24"/>
          <w:szCs w:val="24"/>
        </w:rPr>
        <w:t>20</w:t>
      </w:r>
      <w:r w:rsidRPr="00F269B3">
        <w:rPr>
          <w:rFonts w:ascii="Times New Roman" w:hAnsi="Times New Roman" w:cs="Times New Roman"/>
          <w:sz w:val="24"/>
          <w:szCs w:val="24"/>
        </w:rPr>
        <w:t>.</w:t>
      </w:r>
      <w:r w:rsidR="00B02D6B" w:rsidRPr="00F269B3">
        <w:rPr>
          <w:rFonts w:ascii="Times New Roman" w:hAnsi="Times New Roman" w:cs="Times New Roman"/>
          <w:sz w:val="24"/>
          <w:szCs w:val="24"/>
        </w:rPr>
        <w:t>1</w:t>
      </w:r>
      <w:r w:rsidR="00FC122A" w:rsidRPr="00F269B3">
        <w:rPr>
          <w:rFonts w:ascii="Times New Roman" w:hAnsi="Times New Roman" w:cs="Times New Roman"/>
          <w:sz w:val="24"/>
          <w:szCs w:val="24"/>
        </w:rPr>
        <w:t>2</w:t>
      </w:r>
      <w:r w:rsidRPr="00F269B3">
        <w:rPr>
          <w:rFonts w:ascii="Times New Roman" w:hAnsi="Times New Roman" w:cs="Times New Roman"/>
          <w:sz w:val="24"/>
          <w:szCs w:val="24"/>
        </w:rPr>
        <w:t>.20</w:t>
      </w:r>
      <w:r w:rsidR="00B02D6B" w:rsidRPr="00F269B3">
        <w:rPr>
          <w:rFonts w:ascii="Times New Roman" w:hAnsi="Times New Roman" w:cs="Times New Roman"/>
          <w:sz w:val="24"/>
          <w:szCs w:val="24"/>
        </w:rPr>
        <w:t>21</w:t>
      </w:r>
      <w:r w:rsidRPr="00F269B3">
        <w:rPr>
          <w:rFonts w:ascii="Times New Roman" w:hAnsi="Times New Roman" w:cs="Times New Roman"/>
          <w:sz w:val="24"/>
          <w:szCs w:val="24"/>
        </w:rPr>
        <w:t xml:space="preserve"> г</w:t>
      </w:r>
      <w:r w:rsidR="00737328" w:rsidRPr="00F269B3">
        <w:rPr>
          <w:rFonts w:ascii="Times New Roman" w:hAnsi="Times New Roman" w:cs="Times New Roman"/>
          <w:sz w:val="24"/>
          <w:szCs w:val="24"/>
        </w:rPr>
        <w:t>ода</w:t>
      </w:r>
      <w:r w:rsidR="00FC122A" w:rsidRPr="00F269B3">
        <w:rPr>
          <w:rFonts w:ascii="Times New Roman" w:hAnsi="Times New Roman" w:cs="Times New Roman"/>
          <w:sz w:val="24"/>
          <w:szCs w:val="24"/>
        </w:rPr>
        <w:t xml:space="preserve"> (далее – приказ ДУФ от </w:t>
      </w:r>
      <w:r w:rsidR="00B02D6B" w:rsidRPr="00F269B3">
        <w:rPr>
          <w:rFonts w:ascii="Times New Roman" w:hAnsi="Times New Roman" w:cs="Times New Roman"/>
          <w:sz w:val="24"/>
          <w:szCs w:val="24"/>
        </w:rPr>
        <w:t>20</w:t>
      </w:r>
      <w:r w:rsidR="00FC122A" w:rsidRPr="00F269B3">
        <w:rPr>
          <w:rFonts w:ascii="Times New Roman" w:hAnsi="Times New Roman" w:cs="Times New Roman"/>
          <w:sz w:val="24"/>
          <w:szCs w:val="24"/>
        </w:rPr>
        <w:t>.</w:t>
      </w:r>
      <w:r w:rsidR="00B02D6B" w:rsidRPr="00F269B3">
        <w:rPr>
          <w:rFonts w:ascii="Times New Roman" w:hAnsi="Times New Roman" w:cs="Times New Roman"/>
          <w:sz w:val="24"/>
          <w:szCs w:val="24"/>
        </w:rPr>
        <w:t>12.2021</w:t>
      </w:r>
      <w:r w:rsidR="00FC122A" w:rsidRPr="00F269B3">
        <w:rPr>
          <w:rFonts w:ascii="Times New Roman" w:hAnsi="Times New Roman" w:cs="Times New Roman"/>
          <w:sz w:val="24"/>
          <w:szCs w:val="24"/>
        </w:rPr>
        <w:t xml:space="preserve"> г. № </w:t>
      </w:r>
      <w:r w:rsidR="00B02D6B" w:rsidRPr="00F269B3">
        <w:rPr>
          <w:rFonts w:ascii="Times New Roman" w:hAnsi="Times New Roman" w:cs="Times New Roman"/>
          <w:sz w:val="24"/>
          <w:szCs w:val="24"/>
        </w:rPr>
        <w:t>265</w:t>
      </w:r>
      <w:r w:rsidR="00FC122A" w:rsidRPr="00F269B3">
        <w:rPr>
          <w:rFonts w:ascii="Times New Roman" w:hAnsi="Times New Roman" w:cs="Times New Roman"/>
          <w:sz w:val="24"/>
          <w:szCs w:val="24"/>
        </w:rPr>
        <w:t>).</w:t>
      </w:r>
    </w:p>
    <w:p w:rsidR="00EA092D" w:rsidRPr="00F269B3" w:rsidRDefault="00EA092D" w:rsidP="00D56B5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Оценка выполнения муниципальных заданий проходит в </w:t>
      </w:r>
      <w:r w:rsidR="00FC122A" w:rsidRPr="00F269B3">
        <w:rPr>
          <w:rFonts w:ascii="Times New Roman" w:hAnsi="Times New Roman" w:cs="Times New Roman"/>
          <w:color w:val="000000"/>
          <w:sz w:val="24"/>
          <w:szCs w:val="24"/>
        </w:rPr>
        <w:t>четыре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этап</w:t>
      </w:r>
      <w:r w:rsidR="00FC122A" w:rsidRPr="00F269B3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C122A" w:rsidRPr="00F269B3" w:rsidRDefault="00FC122A" w:rsidP="00D56B5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этап – оценка выполнения муниципального задания по критерию «полнота использования </w:t>
      </w:r>
      <w:r w:rsidR="00B02D6B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 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B02D6B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Ханты-Мансийска на выполнение муниципального задания».</w:t>
      </w:r>
    </w:p>
    <w:p w:rsidR="00FC122A" w:rsidRPr="00F269B3" w:rsidRDefault="00FC122A" w:rsidP="00D56B5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2 этап – оценка выполнения муниципального задания по критерию «качество оказания муниципальных услуг (выполнения работ)».</w:t>
      </w:r>
    </w:p>
    <w:p w:rsidR="00FC122A" w:rsidRPr="00F269B3" w:rsidRDefault="00FC122A" w:rsidP="00FC12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3 этап – оценка выполнения муниципального задания по критерию «объемы оказания муниципальных услуг (выполнени</w:t>
      </w:r>
      <w:r w:rsidR="00B02D6B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работ)».</w:t>
      </w:r>
    </w:p>
    <w:p w:rsidR="00FC122A" w:rsidRPr="00F269B3" w:rsidRDefault="00FC122A" w:rsidP="00FC12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4 этап – итоговая оценка эффективности и результативности выполнения муниципального задания.</w:t>
      </w:r>
    </w:p>
    <w:p w:rsidR="00737328" w:rsidRPr="00F269B3" w:rsidRDefault="00737328" w:rsidP="0073732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Постановлением № </w:t>
      </w:r>
      <w:r w:rsidR="00B02D6B" w:rsidRPr="00F269B3">
        <w:rPr>
          <w:rFonts w:ascii="Times New Roman" w:hAnsi="Times New Roman" w:cs="Times New Roman"/>
          <w:color w:val="000000"/>
          <w:sz w:val="24"/>
          <w:szCs w:val="24"/>
        </w:rPr>
        <w:t>800 от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05.07.2019 года и </w:t>
      </w:r>
      <w:r w:rsidRPr="00F269B3">
        <w:rPr>
          <w:rFonts w:ascii="Times New Roman" w:hAnsi="Times New Roman" w:cs="Times New Roman"/>
          <w:sz w:val="24"/>
          <w:szCs w:val="24"/>
        </w:rPr>
        <w:t xml:space="preserve">приказом ДУФ от </w:t>
      </w:r>
      <w:r w:rsidR="00B02D6B" w:rsidRPr="00F269B3">
        <w:rPr>
          <w:rFonts w:ascii="Times New Roman" w:hAnsi="Times New Roman" w:cs="Times New Roman"/>
          <w:sz w:val="24"/>
          <w:szCs w:val="24"/>
        </w:rPr>
        <w:t>20.1</w:t>
      </w:r>
      <w:r w:rsidRPr="00F269B3">
        <w:rPr>
          <w:rFonts w:ascii="Times New Roman" w:hAnsi="Times New Roman" w:cs="Times New Roman"/>
          <w:sz w:val="24"/>
          <w:szCs w:val="24"/>
        </w:rPr>
        <w:t>2.20</w:t>
      </w:r>
      <w:r w:rsidR="00B02D6B" w:rsidRPr="00F269B3">
        <w:rPr>
          <w:rFonts w:ascii="Times New Roman" w:hAnsi="Times New Roman" w:cs="Times New Roman"/>
          <w:sz w:val="24"/>
          <w:szCs w:val="24"/>
        </w:rPr>
        <w:t>21</w:t>
      </w:r>
      <w:r w:rsidRPr="00F269B3">
        <w:rPr>
          <w:rFonts w:ascii="Times New Roman" w:hAnsi="Times New Roman" w:cs="Times New Roman"/>
          <w:sz w:val="24"/>
          <w:szCs w:val="24"/>
        </w:rPr>
        <w:t xml:space="preserve"> г. № </w:t>
      </w:r>
      <w:r w:rsidR="00B02D6B" w:rsidRPr="00F269B3">
        <w:rPr>
          <w:rFonts w:ascii="Times New Roman" w:hAnsi="Times New Roman" w:cs="Times New Roman"/>
          <w:sz w:val="24"/>
          <w:szCs w:val="24"/>
        </w:rPr>
        <w:t>265</w:t>
      </w:r>
      <w:r w:rsidRPr="00F269B3">
        <w:rPr>
          <w:rFonts w:ascii="Times New Roman" w:hAnsi="Times New Roman" w:cs="Times New Roman"/>
          <w:sz w:val="24"/>
          <w:szCs w:val="24"/>
        </w:rPr>
        <w:t xml:space="preserve"> 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FC122A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каждому показателю установлены максимальные и минимальные значения выполнения того или иного критерия эффективности и результативности выполнения муниципального задания на оказание муниципальных услуг (выполнение работ). Муниципальное задание считается выполненным в полном объеме, если показатель и</w:t>
      </w:r>
      <w:r w:rsidR="00612880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тоговой</w:t>
      </w:r>
      <w:r w:rsidR="00FC122A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</w:t>
      </w:r>
      <w:r w:rsidR="00612880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C122A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эффективности и результативности выполнения муниципального задания на оказание муниципальных услуг (выполнение работ) </w:t>
      </w:r>
      <w:r w:rsidR="00612880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ниже</w:t>
      </w:r>
      <w:r w:rsidR="00FC122A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95% </w:t>
      </w:r>
      <w:r w:rsidR="00612880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 выше</w:t>
      </w:r>
      <w:r w:rsidR="00FC122A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103%.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же</w:t>
      </w:r>
      <w:r w:rsidR="00FC122A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69B3">
        <w:rPr>
          <w:rFonts w:ascii="Times New Roman" w:hAnsi="Times New Roman" w:cs="Times New Roman"/>
          <w:sz w:val="24"/>
          <w:szCs w:val="24"/>
        </w:rPr>
        <w:t>допускается изменение Учредителем или ГРБС допустимых (возможных) отклонений в процентах (абсолютных величинах) от установленных значений показателей качества и(или) объема в отношении отдельной муниципальной услуги (работы) либо общего допустимого (возможного) отклонения в отношении муниципального задания или его части в отношении муниципальных учреждений, деятельность которых полностью или частично приостановлена на период действия режима повышенной готовности.</w:t>
      </w:r>
    </w:p>
    <w:p w:rsidR="00737328" w:rsidRPr="00F269B3" w:rsidRDefault="00737328" w:rsidP="00FC12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2A" w:rsidRPr="00F269B3" w:rsidRDefault="00FC122A" w:rsidP="00FC12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методики расчета приведены в приказе ДУФ </w:t>
      </w:r>
      <w:r w:rsidRPr="00F269B3">
        <w:rPr>
          <w:rFonts w:ascii="Times New Roman" w:hAnsi="Times New Roman" w:cs="Times New Roman"/>
          <w:sz w:val="24"/>
          <w:szCs w:val="24"/>
        </w:rPr>
        <w:t xml:space="preserve">от </w:t>
      </w:r>
      <w:r w:rsidR="00B02D6B" w:rsidRPr="00F269B3">
        <w:rPr>
          <w:rFonts w:ascii="Times New Roman" w:hAnsi="Times New Roman" w:cs="Times New Roman"/>
          <w:sz w:val="24"/>
          <w:szCs w:val="24"/>
        </w:rPr>
        <w:t>20.12.2021 г. № 265</w:t>
      </w:r>
      <w:r w:rsidRPr="00F269B3">
        <w:rPr>
          <w:rFonts w:ascii="Times New Roman" w:hAnsi="Times New Roman" w:cs="Times New Roman"/>
          <w:sz w:val="24"/>
          <w:szCs w:val="24"/>
        </w:rPr>
        <w:t>.</w:t>
      </w:r>
    </w:p>
    <w:p w:rsidR="000037EF" w:rsidRPr="00F269B3" w:rsidRDefault="000037EF" w:rsidP="000037EF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69B3">
        <w:rPr>
          <w:rFonts w:ascii="Times New Roman" w:hAnsi="Times New Roman" w:cs="Times New Roman"/>
          <w:sz w:val="24"/>
          <w:szCs w:val="24"/>
        </w:rPr>
        <w:lastRenderedPageBreak/>
        <w:t>В 202</w:t>
      </w:r>
      <w:r w:rsidR="0000166F">
        <w:rPr>
          <w:rFonts w:ascii="Times New Roman" w:hAnsi="Times New Roman" w:cs="Times New Roman"/>
          <w:sz w:val="24"/>
          <w:szCs w:val="24"/>
        </w:rPr>
        <w:t>4</w:t>
      </w:r>
      <w:r w:rsidRPr="00F269B3">
        <w:rPr>
          <w:rFonts w:ascii="Times New Roman" w:hAnsi="Times New Roman" w:cs="Times New Roman"/>
          <w:sz w:val="24"/>
          <w:szCs w:val="24"/>
        </w:rPr>
        <w:t xml:space="preserve"> году, муниципальные задания на оказание (выполнение) муниципальных услуг и работ формируются на основе </w:t>
      </w:r>
      <w:r w:rsidRPr="00F269B3">
        <w:rPr>
          <w:rFonts w:ascii="Times New Roman" w:eastAsia="Calibri" w:hAnsi="Times New Roman" w:cs="Times New Roman"/>
          <w:sz w:val="24"/>
          <w:szCs w:val="24"/>
        </w:rPr>
        <w:t>общероссийских базовых (отраслевых) перечней (классификаторов) государственных и муниципальных услуг, оказываемых физическим лицам (Общероссийские перечни), и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Ханты-Мансийского автономного округа – Югры (муниципальными правовыми актами города Ханты-Мансийска) (Региональный перечень).</w:t>
      </w:r>
    </w:p>
    <w:p w:rsidR="00EA092D" w:rsidRPr="00F269B3" w:rsidRDefault="003F17A1" w:rsidP="000219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69B3">
        <w:rPr>
          <w:rFonts w:ascii="Times New Roman" w:hAnsi="Times New Roman" w:cs="Times New Roman"/>
          <w:sz w:val="24"/>
          <w:szCs w:val="24"/>
        </w:rPr>
        <w:t>Г</w:t>
      </w:r>
      <w:r w:rsidR="00770668" w:rsidRPr="00F269B3">
        <w:rPr>
          <w:rFonts w:ascii="Times New Roman" w:hAnsi="Times New Roman" w:cs="Times New Roman"/>
          <w:sz w:val="24"/>
          <w:szCs w:val="24"/>
        </w:rPr>
        <w:t>лавными распорядителями бюджетных средств</w:t>
      </w:r>
      <w:r w:rsidR="000219F5" w:rsidRPr="00F269B3">
        <w:rPr>
          <w:rFonts w:ascii="Times New Roman" w:hAnsi="Times New Roman" w:cs="Times New Roman"/>
          <w:sz w:val="24"/>
          <w:szCs w:val="24"/>
        </w:rPr>
        <w:t xml:space="preserve"> </w:t>
      </w:r>
      <w:r w:rsidR="00770668" w:rsidRPr="00F269B3">
        <w:rPr>
          <w:rFonts w:ascii="Times New Roman" w:hAnsi="Times New Roman" w:cs="Times New Roman"/>
          <w:sz w:val="24"/>
        </w:rPr>
        <w:t>рассчитаны и утверждены нормативы затрат на единицу муниципальной услуги (работы) на финансовое обеспечение выполнен</w:t>
      </w:r>
      <w:r w:rsidR="00A53B2B" w:rsidRPr="00F269B3">
        <w:rPr>
          <w:rFonts w:ascii="Times New Roman" w:hAnsi="Times New Roman" w:cs="Times New Roman"/>
          <w:sz w:val="24"/>
        </w:rPr>
        <w:t>ия муниципальных заданий на 202</w:t>
      </w:r>
      <w:r w:rsidR="0000166F">
        <w:rPr>
          <w:rFonts w:ascii="Times New Roman" w:hAnsi="Times New Roman" w:cs="Times New Roman"/>
          <w:sz w:val="24"/>
        </w:rPr>
        <w:t>4</w:t>
      </w:r>
      <w:r w:rsidR="00770668" w:rsidRPr="00F269B3">
        <w:rPr>
          <w:rFonts w:ascii="Times New Roman" w:hAnsi="Times New Roman" w:cs="Times New Roman"/>
          <w:sz w:val="24"/>
        </w:rPr>
        <w:t xml:space="preserve"> год</w:t>
      </w:r>
      <w:r w:rsidR="000219F5" w:rsidRPr="00F269B3">
        <w:rPr>
          <w:rFonts w:ascii="Times New Roman" w:hAnsi="Times New Roman" w:cs="Times New Roman"/>
          <w:sz w:val="24"/>
        </w:rPr>
        <w:t xml:space="preserve">, а также </w:t>
      </w:r>
      <w:r w:rsidR="00EA092D" w:rsidRPr="00F269B3">
        <w:rPr>
          <w:rFonts w:ascii="Times New Roman" w:hAnsi="Times New Roman" w:cs="Times New Roman"/>
          <w:sz w:val="24"/>
        </w:rPr>
        <w:t xml:space="preserve">приведены в соответствие с </w:t>
      </w:r>
      <w:r w:rsidR="000219F5" w:rsidRPr="00F269B3">
        <w:rPr>
          <w:rFonts w:ascii="Times New Roman" w:hAnsi="Times New Roman" w:cs="Times New Roman"/>
          <w:sz w:val="24"/>
        </w:rPr>
        <w:t>Общероссийскими и Региональным перечнями</w:t>
      </w:r>
      <w:r w:rsidR="00EA092D" w:rsidRPr="00F269B3">
        <w:rPr>
          <w:rFonts w:ascii="Times New Roman" w:hAnsi="Times New Roman" w:cs="Times New Roman"/>
          <w:sz w:val="24"/>
        </w:rPr>
        <w:t xml:space="preserve"> действующие стандарты качества муниципа</w:t>
      </w:r>
      <w:r w:rsidR="00770668" w:rsidRPr="00F269B3">
        <w:rPr>
          <w:rFonts w:ascii="Times New Roman" w:hAnsi="Times New Roman" w:cs="Times New Roman"/>
          <w:sz w:val="24"/>
        </w:rPr>
        <w:t>льных услуг и работ</w:t>
      </w:r>
      <w:r w:rsidR="00770668" w:rsidRPr="00F269B3">
        <w:rPr>
          <w:b/>
          <w:sz w:val="24"/>
        </w:rPr>
        <w:t>.</w:t>
      </w:r>
    </w:p>
    <w:p w:rsidR="0057317A" w:rsidRPr="008775AB" w:rsidRDefault="0057317A" w:rsidP="0057317A">
      <w:pPr>
        <w:pStyle w:val="a7"/>
        <w:spacing w:line="276" w:lineRule="auto"/>
        <w:ind w:firstLine="709"/>
        <w:jc w:val="both"/>
        <w:rPr>
          <w:szCs w:val="24"/>
        </w:rPr>
      </w:pPr>
      <w:r w:rsidRPr="00316BB4">
        <w:rPr>
          <w:szCs w:val="24"/>
        </w:rPr>
        <w:t>В 202</w:t>
      </w:r>
      <w:r w:rsidR="0000166F">
        <w:rPr>
          <w:szCs w:val="24"/>
        </w:rPr>
        <w:t>4</w:t>
      </w:r>
      <w:r w:rsidRPr="00316BB4">
        <w:rPr>
          <w:szCs w:val="24"/>
        </w:rPr>
        <w:t xml:space="preserve"> </w:t>
      </w:r>
      <w:r w:rsidRPr="008775AB">
        <w:rPr>
          <w:szCs w:val="24"/>
        </w:rPr>
        <w:t>году финансирование муниципальных заданий осуществлялось на основании Общероссийского и Регионального перечней муниципальных услуг и работ с детализацией по 1</w:t>
      </w:r>
      <w:r w:rsidR="008775AB" w:rsidRPr="008775AB">
        <w:rPr>
          <w:szCs w:val="24"/>
        </w:rPr>
        <w:t>5</w:t>
      </w:r>
      <w:r w:rsidRPr="008775AB">
        <w:rPr>
          <w:szCs w:val="24"/>
        </w:rPr>
        <w:t xml:space="preserve"> муниципальным услугам и </w:t>
      </w:r>
      <w:r w:rsidR="00D62F09" w:rsidRPr="008775AB">
        <w:rPr>
          <w:szCs w:val="24"/>
        </w:rPr>
        <w:t>30</w:t>
      </w:r>
      <w:r w:rsidRPr="008775AB">
        <w:rPr>
          <w:szCs w:val="24"/>
        </w:rPr>
        <w:t xml:space="preserve"> муниципальным работам.</w:t>
      </w:r>
    </w:p>
    <w:p w:rsidR="0057317A" w:rsidRPr="008775AB" w:rsidRDefault="0057317A" w:rsidP="0057317A">
      <w:pPr>
        <w:pStyle w:val="a7"/>
        <w:spacing w:line="276" w:lineRule="auto"/>
        <w:ind w:firstLine="709"/>
        <w:jc w:val="both"/>
        <w:rPr>
          <w:szCs w:val="24"/>
        </w:rPr>
      </w:pPr>
      <w:r w:rsidRPr="008775AB">
        <w:rPr>
          <w:szCs w:val="24"/>
        </w:rPr>
        <w:t xml:space="preserve">  По всем муниципальным услугам и работам, на которые установлены муниципальные </w:t>
      </w:r>
      <w:r w:rsidR="00D13D1B" w:rsidRPr="008775AB">
        <w:rPr>
          <w:szCs w:val="24"/>
        </w:rPr>
        <w:t>задания, действуют Стандарты качества</w:t>
      </w:r>
      <w:r w:rsidRPr="008775AB">
        <w:rPr>
          <w:szCs w:val="24"/>
        </w:rPr>
        <w:t xml:space="preserve">. </w:t>
      </w:r>
    </w:p>
    <w:p w:rsidR="00EA092D" w:rsidRPr="00F269B3" w:rsidRDefault="00EA092D" w:rsidP="00EA092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Собрав и проанализировав сведения от главных</w:t>
      </w:r>
      <w:r w:rsidRPr="0031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</w:t>
      </w:r>
      <w:r w:rsidR="00F26205" w:rsidRPr="0031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ядителей бюджетных средств </w:t>
      </w:r>
      <w:r w:rsidR="00F26205" w:rsidRPr="008D0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165BA" w:rsidRPr="008D09C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16BB4" w:rsidRPr="008D09C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D09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</w:t>
      </w:r>
      <w:r w:rsidRPr="00316BB4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льным бюджетным и автономным учреждениям города Ханты-Мансийска</w:t>
      </w:r>
      <w:r w:rsidR="00CE2B90" w:rsidRPr="0031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16B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 управления финансами</w:t>
      </w:r>
      <w:r w:rsidR="00CE2B90" w:rsidRPr="0031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Ханты-Мансийска</w:t>
      </w:r>
      <w:r w:rsidRPr="00316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публикует сводный мониторинг результатов оценки эффективности и результативности выполнения муниципальных заданий на оказание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</w:t>
      </w:r>
      <w:r w:rsidR="009A1319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 (выполнение работ) за 20</w:t>
      </w:r>
      <w:r w:rsidR="00A53B2B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0166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70668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70668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риложения 1, 2, 3, 4, 5).</w:t>
      </w:r>
    </w:p>
    <w:p w:rsidR="00EA092D" w:rsidRPr="0000166F" w:rsidRDefault="00EA092D" w:rsidP="00CE2B9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9B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Средняя оценка </w:t>
      </w:r>
      <w:r w:rsidR="00944894" w:rsidRPr="00F269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полноты использования бюджетных средств города Ханты-Мансийска на выполнение муни</w:t>
      </w:r>
      <w:r w:rsidR="00944894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ципального задания на оказание муниципальных услуг (выполнение работ)</w:t>
      </w:r>
      <w:r w:rsidRPr="008775AB">
        <w:rPr>
          <w:rFonts w:ascii="Times New Roman" w:hAnsi="Times New Roman" w:cs="Times New Roman"/>
          <w:i/>
          <w:sz w:val="24"/>
          <w:szCs w:val="24"/>
        </w:rPr>
        <w:t xml:space="preserve"> составляет </w:t>
      </w:r>
      <w:r w:rsidR="002B5968" w:rsidRPr="008775AB">
        <w:rPr>
          <w:rFonts w:ascii="Times New Roman" w:hAnsi="Times New Roman" w:cs="Times New Roman"/>
          <w:i/>
          <w:sz w:val="24"/>
          <w:szCs w:val="24"/>
        </w:rPr>
        <w:t>100</w:t>
      </w:r>
      <w:r w:rsidRPr="008775AB">
        <w:rPr>
          <w:rFonts w:ascii="Times New Roman" w:hAnsi="Times New Roman" w:cs="Times New Roman"/>
          <w:i/>
          <w:sz w:val="24"/>
          <w:szCs w:val="24"/>
        </w:rPr>
        <w:t>%</w:t>
      </w:r>
      <w:r w:rsidRPr="008775AB">
        <w:rPr>
          <w:rFonts w:ascii="Times New Roman" w:hAnsi="Times New Roman" w:cs="Times New Roman"/>
          <w:sz w:val="24"/>
          <w:szCs w:val="24"/>
        </w:rPr>
        <w:t>,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 что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говорит о рациональном планировании средств на выполнение муниципальных заданий согласно нормативным затратам, </w:t>
      </w:r>
      <w:r w:rsidRPr="0000166F">
        <w:rPr>
          <w:rFonts w:ascii="Times New Roman" w:hAnsi="Times New Roman" w:cs="Times New Roman"/>
          <w:color w:val="000000"/>
          <w:sz w:val="24"/>
          <w:szCs w:val="24"/>
        </w:rPr>
        <w:t>утвержденным отдельно по каждой муниц</w:t>
      </w:r>
      <w:r w:rsidR="00315B8A" w:rsidRPr="0000166F">
        <w:rPr>
          <w:rFonts w:ascii="Times New Roman" w:hAnsi="Times New Roman" w:cs="Times New Roman"/>
          <w:color w:val="000000"/>
          <w:sz w:val="24"/>
          <w:szCs w:val="24"/>
        </w:rPr>
        <w:t>ипальной услуге, итак:</w:t>
      </w: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15B8A" w:rsidRPr="008D09C4" w:rsidRDefault="00315B8A" w:rsidP="00CE2B9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>- в сфере «Образование</w:t>
      </w:r>
      <w:r w:rsidR="002828C6"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» данный показатель </w:t>
      </w:r>
      <w:r w:rsidR="002828C6" w:rsidRPr="008D09C4">
        <w:rPr>
          <w:rFonts w:ascii="Times New Roman" w:hAnsi="Times New Roman" w:cs="Times New Roman"/>
          <w:color w:val="000000"/>
          <w:sz w:val="24"/>
          <w:szCs w:val="24"/>
        </w:rPr>
        <w:t xml:space="preserve">составил </w:t>
      </w:r>
      <w:r w:rsidR="008D09C4" w:rsidRPr="008D09C4">
        <w:rPr>
          <w:rFonts w:ascii="Times New Roman" w:hAnsi="Times New Roman" w:cs="Times New Roman"/>
          <w:color w:val="000000"/>
          <w:sz w:val="24"/>
          <w:szCs w:val="24"/>
        </w:rPr>
        <w:t>99,4</w:t>
      </w:r>
      <w:r w:rsidRPr="008D09C4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315B8A" w:rsidRPr="008E40AD" w:rsidRDefault="00315B8A" w:rsidP="00CE2B9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>- в сфере «Физическая культура и спорт</w:t>
      </w:r>
      <w:r w:rsidR="00770668"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» - </w:t>
      </w:r>
      <w:r w:rsidR="00770668" w:rsidRPr="008E40AD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Pr="008E40AD">
        <w:rPr>
          <w:rFonts w:ascii="Times New Roman" w:hAnsi="Times New Roman" w:cs="Times New Roman"/>
          <w:color w:val="000000"/>
          <w:sz w:val="24"/>
          <w:szCs w:val="24"/>
        </w:rPr>
        <w:t xml:space="preserve">%; </w:t>
      </w:r>
    </w:p>
    <w:p w:rsidR="00944894" w:rsidRPr="0000166F" w:rsidRDefault="00944894" w:rsidP="0094489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«Культура, кинематография» </w:t>
      </w:r>
      <w:r w:rsidRPr="00A1031A">
        <w:rPr>
          <w:rFonts w:ascii="Times New Roman" w:hAnsi="Times New Roman" w:cs="Times New Roman"/>
          <w:color w:val="000000"/>
          <w:sz w:val="24"/>
          <w:szCs w:val="24"/>
        </w:rPr>
        <w:t>– 100%;</w:t>
      </w:r>
    </w:p>
    <w:p w:rsidR="00944894" w:rsidRPr="005B1690" w:rsidRDefault="00944894" w:rsidP="0094489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>- в сфере «Средства массовой информации</w:t>
      </w:r>
      <w:r w:rsidRPr="005B1690">
        <w:rPr>
          <w:rFonts w:ascii="Times New Roman" w:hAnsi="Times New Roman" w:cs="Times New Roman"/>
          <w:color w:val="000000"/>
          <w:sz w:val="24"/>
          <w:szCs w:val="24"/>
        </w:rPr>
        <w:t xml:space="preserve">» – </w:t>
      </w:r>
      <w:r w:rsidR="00511C85" w:rsidRPr="005B1690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Pr="005B1690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944894" w:rsidRPr="0000166F" w:rsidRDefault="00944894" w:rsidP="0094489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E209B3">
        <w:rPr>
          <w:rFonts w:ascii="Times New Roman" w:hAnsi="Times New Roman" w:cs="Times New Roman"/>
          <w:color w:val="000000"/>
          <w:sz w:val="24"/>
          <w:szCs w:val="24"/>
        </w:rPr>
        <w:t>- в сфере «</w:t>
      </w:r>
      <w:r w:rsidR="00E209B3" w:rsidRPr="00E209B3">
        <w:rPr>
          <w:rFonts w:ascii="Times New Roman" w:hAnsi="Times New Roman" w:cs="Times New Roman"/>
          <w:color w:val="000000"/>
          <w:sz w:val="24"/>
          <w:szCs w:val="24"/>
        </w:rPr>
        <w:t>Молодежной политики</w:t>
      </w:r>
      <w:r w:rsidRPr="00E209B3">
        <w:rPr>
          <w:rFonts w:ascii="Times New Roman" w:hAnsi="Times New Roman" w:cs="Times New Roman"/>
          <w:color w:val="000000"/>
          <w:sz w:val="24"/>
          <w:szCs w:val="24"/>
        </w:rPr>
        <w:t xml:space="preserve">» – </w:t>
      </w:r>
      <w:r w:rsidR="00511C85" w:rsidRPr="00E209B3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Pr="00E209B3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315B8A" w:rsidRPr="0000166F" w:rsidRDefault="00315B8A" w:rsidP="00CE2B9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>- в сфере</w:t>
      </w:r>
      <w:r w:rsidR="002828C6"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 «Городское хозяйство» </w:t>
      </w:r>
      <w:r w:rsidR="002828C6" w:rsidRPr="00FC4EDB">
        <w:rPr>
          <w:rFonts w:ascii="Times New Roman" w:hAnsi="Times New Roman" w:cs="Times New Roman"/>
          <w:color w:val="000000"/>
          <w:sz w:val="24"/>
          <w:szCs w:val="24"/>
        </w:rPr>
        <w:t xml:space="preserve">также </w:t>
      </w:r>
      <w:r w:rsidR="00FC4EDB" w:rsidRPr="00FC4EDB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="00944894" w:rsidRPr="00FC4ED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612880" w:rsidRPr="004176CC" w:rsidRDefault="00612880" w:rsidP="00CE2B9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Минимальное значение </w:t>
      </w:r>
      <w:r w:rsidRPr="00985B02">
        <w:rPr>
          <w:rFonts w:ascii="Times New Roman" w:hAnsi="Times New Roman" w:cs="Times New Roman"/>
          <w:color w:val="000000"/>
          <w:sz w:val="24"/>
          <w:szCs w:val="24"/>
        </w:rPr>
        <w:t>показателя п</w:t>
      </w:r>
      <w:r w:rsidR="00F26205" w:rsidRPr="00985B02">
        <w:rPr>
          <w:rFonts w:ascii="Times New Roman" w:hAnsi="Times New Roman" w:cs="Times New Roman"/>
          <w:color w:val="000000"/>
          <w:sz w:val="24"/>
          <w:szCs w:val="24"/>
        </w:rPr>
        <w:t>о данному критерию составляет 95</w:t>
      </w:r>
      <w:r w:rsidRPr="00985B02">
        <w:rPr>
          <w:rFonts w:ascii="Times New Roman" w:hAnsi="Times New Roman" w:cs="Times New Roman"/>
          <w:color w:val="000000"/>
          <w:sz w:val="24"/>
          <w:szCs w:val="24"/>
        </w:rPr>
        <w:t>%, максимально значение – 100%.</w:t>
      </w:r>
    </w:p>
    <w:p w:rsidR="00B648E2" w:rsidRPr="008775AB" w:rsidRDefault="00944894" w:rsidP="002413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9B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Средняя оценка </w:t>
      </w:r>
      <w:r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качества оказания муниципальных услуг (выполнения работ), по рез</w:t>
      </w:r>
      <w:r w:rsidR="00256EE4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ультатам анализа, </w:t>
      </w:r>
      <w:r w:rsidR="00B648E2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составляет </w:t>
      </w:r>
      <w:r w:rsidR="00875660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</w:t>
      </w:r>
      <w:r w:rsidR="008775AB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%.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413E7" w:rsidRPr="00F269B3" w:rsidRDefault="002413E7" w:rsidP="002413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5AB">
        <w:rPr>
          <w:rFonts w:ascii="Times New Roman" w:hAnsi="Times New Roman" w:cs="Times New Roman"/>
          <w:color w:val="000000"/>
          <w:sz w:val="24"/>
          <w:szCs w:val="24"/>
        </w:rPr>
        <w:t>Итоговая оценка складывается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из совокупности отраслевых показателей достижения непосредственных результатов деятельности, куда включаются такие значимые показатели, как удовлетворенность получателей муниципальных услуг, выявляемая в результате проведения анкетирования потребителей, опросов, регистрации 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официальных жалоб на нарушение стандартов качества оказания услуг, а также количества предписаний контрольных и надзорных органов в ходе проверок. </w:t>
      </w:r>
    </w:p>
    <w:p w:rsidR="00350A15" w:rsidRPr="00F269B3" w:rsidRDefault="002413E7" w:rsidP="002413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В оценку качества включаются и показатели достижимых результатов в ходе оказания услуг, например, успеваемость обучающихся в образовательных учреждениях, уровень готовности к образовательной деятельности по направлениям у воспитанников дошкольных учреждений, выполнение сбалансированности питания, </w:t>
      </w:r>
      <w:r w:rsidRPr="00F269B3">
        <w:rPr>
          <w:rFonts w:ascii="Times New Roman" w:hAnsi="Times New Roman" w:cs="Times New Roman"/>
          <w:sz w:val="24"/>
          <w:szCs w:val="24"/>
        </w:rPr>
        <w:t>соответствие помещений нормам государственного пожарного надзора, наличие квалифицированных сотрудников, оказывающих (выполняющих) муниципальную услугу (работу),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обеспечение безотказной работы линий наружного освещения, инженерного оборудования и конструкций зданий и пр.  </w:t>
      </w:r>
    </w:p>
    <w:p w:rsidR="00944894" w:rsidRPr="00316BB4" w:rsidRDefault="00B648E2" w:rsidP="00316B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C3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A092D" w:rsidRPr="00C85C3B">
        <w:rPr>
          <w:rFonts w:ascii="Times New Roman" w:hAnsi="Times New Roman" w:cs="Times New Roman"/>
          <w:color w:val="000000"/>
          <w:sz w:val="24"/>
          <w:szCs w:val="24"/>
        </w:rPr>
        <w:t xml:space="preserve"> сфере </w:t>
      </w:r>
      <w:r w:rsidR="006C5814" w:rsidRPr="00C85C3B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EA092D" w:rsidRPr="00C85C3B">
        <w:rPr>
          <w:rFonts w:ascii="Times New Roman" w:hAnsi="Times New Roman" w:cs="Times New Roman"/>
          <w:color w:val="000000"/>
          <w:sz w:val="24"/>
          <w:szCs w:val="24"/>
        </w:rPr>
        <w:t>бразо</w:t>
      </w:r>
      <w:r w:rsidR="006C5814" w:rsidRPr="00C85C3B">
        <w:rPr>
          <w:rFonts w:ascii="Times New Roman" w:hAnsi="Times New Roman" w:cs="Times New Roman"/>
          <w:color w:val="000000"/>
          <w:sz w:val="24"/>
          <w:szCs w:val="24"/>
        </w:rPr>
        <w:t>вание»</w:t>
      </w:r>
      <w:r w:rsidRPr="00C85C3B">
        <w:rPr>
          <w:rFonts w:ascii="Times New Roman" w:hAnsi="Times New Roman" w:cs="Times New Roman"/>
          <w:color w:val="000000"/>
          <w:sz w:val="24"/>
          <w:szCs w:val="24"/>
        </w:rPr>
        <w:t xml:space="preserve"> данный показатель составляет </w:t>
      </w:r>
      <w:r w:rsidR="00944894" w:rsidRPr="00C85C3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85C3B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8D09C4" w:rsidRPr="00C85C3B">
        <w:rPr>
          <w:rFonts w:ascii="Times New Roman" w:hAnsi="Times New Roman" w:cs="Times New Roman"/>
          <w:color w:val="000000"/>
          <w:sz w:val="24"/>
          <w:szCs w:val="24"/>
        </w:rPr>
        <w:t>1,9</w:t>
      </w:r>
      <w:r w:rsidR="00944894" w:rsidRPr="00C85C3B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="002413E7" w:rsidRPr="00C85C3B">
        <w:rPr>
          <w:rFonts w:ascii="Times New Roman" w:hAnsi="Times New Roman" w:cs="Times New Roman"/>
          <w:color w:val="000000"/>
          <w:sz w:val="24"/>
          <w:szCs w:val="24"/>
        </w:rPr>
        <w:t>, что говорит о высокой удовлетворенности потребителями качеством ок</w:t>
      </w:r>
      <w:r w:rsidR="00316BB4" w:rsidRPr="00C85C3B">
        <w:rPr>
          <w:rFonts w:ascii="Times New Roman" w:hAnsi="Times New Roman" w:cs="Times New Roman"/>
          <w:color w:val="000000"/>
          <w:sz w:val="24"/>
          <w:szCs w:val="24"/>
        </w:rPr>
        <w:t>азываемых образовательных услуг.</w:t>
      </w:r>
      <w:r w:rsidR="00F52FFA" w:rsidRPr="00C85C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6BB4" w:rsidRPr="00C85C3B">
        <w:rPr>
          <w:rFonts w:ascii="Times New Roman" w:hAnsi="Times New Roman" w:cs="Times New Roman"/>
          <w:color w:val="000000"/>
          <w:sz w:val="24"/>
          <w:szCs w:val="24"/>
        </w:rPr>
        <w:t>В оценку качества включаются и показатели достижимых результатов в ходе оказания услуг, например, доля обучающихся, занявших призовые места в конкурсах, фестивалях, смотрах, выставках, конференциях и иных мероприятиях различного уровня</w:t>
      </w:r>
      <w:r w:rsidR="00316BB4" w:rsidRPr="00C85C3B">
        <w:rPr>
          <w:rFonts w:ascii="Times New Roman" w:hAnsi="Times New Roman" w:cs="Times New Roman"/>
          <w:sz w:val="24"/>
          <w:szCs w:val="24"/>
        </w:rPr>
        <w:t>.</w:t>
      </w:r>
    </w:p>
    <w:p w:rsidR="00535843" w:rsidRPr="003716DA" w:rsidRDefault="00D73074" w:rsidP="00535843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3716DA">
        <w:rPr>
          <w:rFonts w:ascii="Times New Roman" w:hAnsi="Times New Roman" w:cs="Times New Roman"/>
          <w:color w:val="000000"/>
          <w:sz w:val="24"/>
          <w:szCs w:val="24"/>
        </w:rPr>
        <w:t xml:space="preserve">В сфере «Культура и кинематография» данный показатель составляет </w:t>
      </w:r>
      <w:r w:rsidR="00A1031A">
        <w:rPr>
          <w:rFonts w:ascii="Times New Roman" w:hAnsi="Times New Roman" w:cs="Times New Roman"/>
          <w:color w:val="000000"/>
          <w:sz w:val="24"/>
          <w:szCs w:val="24"/>
        </w:rPr>
        <w:t>102</w:t>
      </w:r>
      <w:r w:rsidRPr="003716DA">
        <w:rPr>
          <w:rFonts w:ascii="Times New Roman" w:hAnsi="Times New Roman" w:cs="Times New Roman"/>
          <w:color w:val="000000"/>
          <w:sz w:val="24"/>
          <w:szCs w:val="24"/>
        </w:rPr>
        <w:t xml:space="preserve">% </w:t>
      </w:r>
      <w:r w:rsidR="00527F73" w:rsidRPr="003716DA">
        <w:rPr>
          <w:rFonts w:ascii="Times New Roman" w:hAnsi="Times New Roman" w:cs="Times New Roman"/>
          <w:bCs/>
          <w:color w:val="000000"/>
          <w:sz w:val="24"/>
          <w:szCs w:val="24"/>
        </w:rPr>
        <w:t>- м</w:t>
      </w:r>
      <w:r w:rsidRPr="003716DA">
        <w:rPr>
          <w:rFonts w:ascii="Times New Roman" w:hAnsi="Times New Roman" w:cs="Times New Roman"/>
          <w:bCs/>
          <w:color w:val="000000"/>
          <w:sz w:val="24"/>
          <w:szCs w:val="24"/>
        </w:rPr>
        <w:t>униципальное задание считается выполненным в полном объеме</w:t>
      </w:r>
      <w:r w:rsidRPr="003716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F087B" w:rsidRPr="00E209B3" w:rsidRDefault="005F087B" w:rsidP="005F087B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087B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5F087B">
        <w:rPr>
          <w:rFonts w:ascii="Times New Roman" w:hAnsi="Times New Roman" w:cs="Times New Roman"/>
          <w:sz w:val="24"/>
          <w:szCs w:val="24"/>
        </w:rPr>
        <w:t xml:space="preserve">сфере «Средства массовой </w:t>
      </w:r>
      <w:r w:rsidRPr="005B1690">
        <w:rPr>
          <w:rFonts w:ascii="Times New Roman" w:hAnsi="Times New Roman" w:cs="Times New Roman"/>
          <w:sz w:val="24"/>
          <w:szCs w:val="24"/>
        </w:rPr>
        <w:t>информации» - 101% пок</w:t>
      </w:r>
      <w:r w:rsidRPr="005F087B">
        <w:rPr>
          <w:rFonts w:ascii="Times New Roman" w:hAnsi="Times New Roman" w:cs="Times New Roman"/>
          <w:sz w:val="24"/>
          <w:szCs w:val="24"/>
        </w:rPr>
        <w:t>азатель считается выпо</w:t>
      </w:r>
      <w:r w:rsidRPr="00E209B3">
        <w:rPr>
          <w:rFonts w:ascii="Times New Roman" w:hAnsi="Times New Roman" w:cs="Times New Roman"/>
          <w:sz w:val="24"/>
          <w:szCs w:val="24"/>
        </w:rPr>
        <w:t>лненным.</w:t>
      </w:r>
    </w:p>
    <w:p w:rsidR="00975EFC" w:rsidRPr="008775AB" w:rsidRDefault="00975EFC" w:rsidP="00E7085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9B3">
        <w:rPr>
          <w:rFonts w:ascii="Times New Roman" w:hAnsi="Times New Roman" w:cs="Times New Roman"/>
          <w:color w:val="000000"/>
          <w:sz w:val="24"/>
          <w:szCs w:val="24"/>
        </w:rPr>
        <w:t xml:space="preserve">Средняя оценка по данному критерию </w:t>
      </w:r>
      <w:r w:rsidR="00826D5E" w:rsidRPr="00E209B3">
        <w:rPr>
          <w:rFonts w:ascii="Times New Roman" w:hAnsi="Times New Roman" w:cs="Times New Roman"/>
          <w:color w:val="000000"/>
          <w:sz w:val="24"/>
          <w:szCs w:val="24"/>
        </w:rPr>
        <w:t xml:space="preserve">в сфере </w:t>
      </w:r>
      <w:r w:rsidRPr="00E209B3">
        <w:rPr>
          <w:rFonts w:ascii="Times New Roman" w:hAnsi="Times New Roman" w:cs="Times New Roman"/>
          <w:color w:val="000000"/>
          <w:sz w:val="24"/>
          <w:szCs w:val="24"/>
        </w:rPr>
        <w:t>«Физическая культура и спорт</w:t>
      </w:r>
      <w:r w:rsidR="00F26205" w:rsidRPr="00E209B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5A0FE8" w:rsidRPr="00E209B3">
        <w:rPr>
          <w:rFonts w:ascii="Times New Roman" w:hAnsi="Times New Roman" w:cs="Times New Roman"/>
          <w:color w:val="000000"/>
          <w:sz w:val="24"/>
          <w:szCs w:val="24"/>
        </w:rPr>
        <w:t>, «</w:t>
      </w:r>
      <w:r w:rsidR="00E209B3" w:rsidRPr="008775AB">
        <w:rPr>
          <w:rFonts w:ascii="Times New Roman" w:hAnsi="Times New Roman" w:cs="Times New Roman"/>
          <w:color w:val="000000"/>
          <w:sz w:val="24"/>
          <w:szCs w:val="24"/>
        </w:rPr>
        <w:t>Молодежной политики</w:t>
      </w:r>
      <w:r w:rsidR="005A0FE8" w:rsidRPr="008775A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9569E" w:rsidRPr="008775AB">
        <w:rPr>
          <w:rFonts w:ascii="Times New Roman" w:hAnsi="Times New Roman" w:cs="Times New Roman"/>
          <w:color w:val="000000"/>
          <w:sz w:val="24"/>
          <w:szCs w:val="24"/>
        </w:rPr>
        <w:t>, и</w:t>
      </w:r>
      <w:r w:rsidR="005A0FE8"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 «Городское хозяйство»</w:t>
      </w:r>
      <w:r w:rsidR="00F26205"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6D5E" w:rsidRPr="008775AB">
        <w:rPr>
          <w:rFonts w:ascii="Times New Roman" w:hAnsi="Times New Roman" w:cs="Times New Roman"/>
          <w:color w:val="000000"/>
          <w:sz w:val="24"/>
          <w:szCs w:val="24"/>
        </w:rPr>
        <w:t>составила</w:t>
      </w:r>
      <w:r w:rsidR="00F26205"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 10</w:t>
      </w:r>
      <w:r w:rsidR="00D7075D" w:rsidRPr="008775AB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77241D" w:rsidRPr="008775AB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50A15" w:rsidRPr="008775AB" w:rsidRDefault="00944894" w:rsidP="00824D3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5AB">
        <w:rPr>
          <w:rFonts w:ascii="Times New Roman" w:hAnsi="Times New Roman" w:cs="Times New Roman"/>
          <w:i/>
          <w:sz w:val="24"/>
          <w:szCs w:val="24"/>
        </w:rPr>
        <w:t xml:space="preserve">Средняя оценка </w:t>
      </w:r>
      <w:r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объема оказания муниципальных услуг (выполнение работ)</w:t>
      </w:r>
      <w:r w:rsidR="00B648E2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составляет </w:t>
      </w:r>
      <w:r w:rsidR="002B5968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</w:t>
      </w:r>
      <w:r w:rsidR="008775AB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="00B616F9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%.</w:t>
      </w:r>
      <w:r w:rsidR="00B616F9"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5843" w:rsidRPr="008775AB" w:rsidRDefault="00A53B2B" w:rsidP="00101D19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00166F"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648E2"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все услуги были оказаны в полном объеме. </w:t>
      </w:r>
    </w:p>
    <w:p w:rsidR="00BF5AD6" w:rsidRPr="008775AB" w:rsidRDefault="00BF5AD6" w:rsidP="00BF5AD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5AB">
        <w:rPr>
          <w:rFonts w:ascii="Times New Roman" w:hAnsi="Times New Roman" w:cs="Times New Roman"/>
          <w:color w:val="000000"/>
          <w:sz w:val="24"/>
          <w:szCs w:val="24"/>
        </w:rPr>
        <w:t>- в сфере «Образование» данный показатель составил 99,9%;</w:t>
      </w:r>
    </w:p>
    <w:p w:rsidR="00BF5AD6" w:rsidRPr="00EC348C" w:rsidRDefault="00BF5AD6" w:rsidP="00BF5AD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5AB">
        <w:rPr>
          <w:rFonts w:ascii="Times New Roman" w:hAnsi="Times New Roman" w:cs="Times New Roman"/>
          <w:color w:val="000000"/>
          <w:sz w:val="24"/>
          <w:szCs w:val="24"/>
        </w:rPr>
        <w:t>- в сфере «Физическая</w:t>
      </w: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 культура и спорт» - </w:t>
      </w:r>
      <w:r w:rsidRPr="00EC348C">
        <w:rPr>
          <w:rFonts w:ascii="Times New Roman" w:hAnsi="Times New Roman" w:cs="Times New Roman"/>
          <w:color w:val="000000"/>
          <w:sz w:val="24"/>
          <w:szCs w:val="24"/>
        </w:rPr>
        <w:t xml:space="preserve">100%; </w:t>
      </w:r>
    </w:p>
    <w:p w:rsidR="00BF5AD6" w:rsidRPr="00A1031A" w:rsidRDefault="00BF5AD6" w:rsidP="00BF5AD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«Культура, кинематография» – </w:t>
      </w:r>
      <w:r w:rsidR="00A1031A" w:rsidRPr="00A1031A">
        <w:rPr>
          <w:rFonts w:ascii="Times New Roman" w:hAnsi="Times New Roman" w:cs="Times New Roman"/>
          <w:color w:val="000000"/>
          <w:sz w:val="24"/>
          <w:szCs w:val="24"/>
        </w:rPr>
        <w:t>108,9</w:t>
      </w:r>
      <w:r w:rsidRPr="00A1031A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BF5AD6" w:rsidRPr="005B1690" w:rsidRDefault="00BF5AD6" w:rsidP="00BF5AD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«Средства массовой информации» – </w:t>
      </w:r>
      <w:r w:rsidR="005B1690" w:rsidRPr="005B1690">
        <w:rPr>
          <w:rFonts w:ascii="Times New Roman" w:hAnsi="Times New Roman" w:cs="Times New Roman"/>
          <w:color w:val="000000"/>
          <w:sz w:val="24"/>
          <w:szCs w:val="24"/>
        </w:rPr>
        <w:t>102,3</w:t>
      </w:r>
      <w:r w:rsidRPr="005B1690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BF5AD6" w:rsidRPr="00E209B3" w:rsidRDefault="00BF5AD6" w:rsidP="00BF5AD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9B3">
        <w:rPr>
          <w:rFonts w:ascii="Times New Roman" w:hAnsi="Times New Roman" w:cs="Times New Roman"/>
          <w:color w:val="000000"/>
          <w:sz w:val="24"/>
          <w:szCs w:val="24"/>
        </w:rPr>
        <w:t>- в сфере «</w:t>
      </w:r>
      <w:r w:rsidR="00E209B3" w:rsidRPr="00E209B3">
        <w:rPr>
          <w:rFonts w:ascii="Times New Roman" w:hAnsi="Times New Roman" w:cs="Times New Roman"/>
          <w:color w:val="000000"/>
          <w:sz w:val="24"/>
          <w:szCs w:val="24"/>
        </w:rPr>
        <w:t>Молодежной политики</w:t>
      </w:r>
      <w:r w:rsidRPr="00E209B3">
        <w:rPr>
          <w:rFonts w:ascii="Times New Roman" w:hAnsi="Times New Roman" w:cs="Times New Roman"/>
          <w:color w:val="000000"/>
          <w:sz w:val="24"/>
          <w:szCs w:val="24"/>
        </w:rPr>
        <w:t>» – 100</w:t>
      </w:r>
      <w:r w:rsidR="00E209B3" w:rsidRPr="00E209B3">
        <w:rPr>
          <w:rFonts w:ascii="Times New Roman" w:hAnsi="Times New Roman" w:cs="Times New Roman"/>
          <w:color w:val="000000"/>
          <w:sz w:val="24"/>
          <w:szCs w:val="24"/>
        </w:rPr>
        <w:t>,3</w:t>
      </w:r>
      <w:r w:rsidRPr="00E209B3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7E3690" w:rsidRPr="0000166F" w:rsidRDefault="00BF5AD6" w:rsidP="00BF5AD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00166F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«Городское хозяйство» также </w:t>
      </w:r>
      <w:r w:rsidRPr="00FC4EDB">
        <w:rPr>
          <w:rFonts w:ascii="Times New Roman" w:hAnsi="Times New Roman" w:cs="Times New Roman"/>
          <w:color w:val="000000"/>
          <w:sz w:val="24"/>
          <w:szCs w:val="24"/>
        </w:rPr>
        <w:t>100%.</w:t>
      </w:r>
    </w:p>
    <w:p w:rsidR="00326F0D" w:rsidRPr="00326F0D" w:rsidRDefault="00D73074" w:rsidP="00326F0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6F0D">
        <w:rPr>
          <w:rFonts w:ascii="Times New Roman" w:hAnsi="Times New Roman" w:cs="Times New Roman"/>
          <w:sz w:val="24"/>
          <w:szCs w:val="24"/>
        </w:rPr>
        <w:t xml:space="preserve">В сфере «Культура» данный показатель составляет </w:t>
      </w:r>
      <w:r w:rsidR="00A1031A" w:rsidRPr="00326F0D">
        <w:rPr>
          <w:rFonts w:ascii="Times New Roman" w:hAnsi="Times New Roman" w:cs="Times New Roman"/>
          <w:sz w:val="24"/>
          <w:szCs w:val="24"/>
        </w:rPr>
        <w:t>108,9</w:t>
      </w:r>
      <w:r w:rsidRPr="00326F0D">
        <w:rPr>
          <w:rFonts w:ascii="Times New Roman" w:hAnsi="Times New Roman" w:cs="Times New Roman"/>
          <w:sz w:val="24"/>
          <w:szCs w:val="24"/>
        </w:rPr>
        <w:t xml:space="preserve">% - обусловлено </w:t>
      </w:r>
      <w:r w:rsidR="00154A27" w:rsidRPr="00326F0D">
        <w:rPr>
          <w:rFonts w:ascii="Times New Roman" w:hAnsi="Times New Roman" w:cs="Times New Roman"/>
          <w:sz w:val="24"/>
          <w:szCs w:val="24"/>
        </w:rPr>
        <w:t xml:space="preserve">ростом </w:t>
      </w:r>
      <w:r w:rsidR="00326F0D" w:rsidRPr="00326F0D">
        <w:rPr>
          <w:rFonts w:ascii="Times New Roman" w:hAnsi="Times New Roman" w:cs="Times New Roman"/>
          <w:sz w:val="24"/>
          <w:szCs w:val="24"/>
        </w:rPr>
        <w:t>количества проведенных мероприятий в целях достижения целевого показателя «Число посещений культурных мероприятий» (установленного государственной программой</w:t>
      </w:r>
      <w:r w:rsidR="00326F0D" w:rsidRPr="00326F0D">
        <w:rPr>
          <w:rFonts w:ascii="Times New Roman" w:hAnsi="Times New Roman" w:cs="Times New Roman"/>
          <w:sz w:val="24"/>
          <w:szCs w:val="24"/>
        </w:rPr>
        <w:br/>
        <w:t>Ханты-Мансийского автономного округа – Югры «Культурное пространство»), исполнения поставленных задач отраслевыми исполнительными органами Ханты-Мансийского автономного округа – Югры по проведению адресных мероприятий для конкретных целевых аудиторий (старшее поколение, школьники, семьи участников СВО и др.). Увеличением количества клубных формирований в связи с повышенным спросом населения города в занятиях самодеятельным художественным творчеством.</w:t>
      </w:r>
    </w:p>
    <w:p w:rsidR="00484D33" w:rsidRPr="008775AB" w:rsidRDefault="0037115A" w:rsidP="003711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5B4D" w:rsidRPr="00F269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Средняя и</w:t>
      </w:r>
      <w:r w:rsidR="0015001C" w:rsidRPr="00F269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тоговая оценка эффективности и результативности выполнения муниципального задания на оказание </w:t>
      </w:r>
      <w:r w:rsidR="0015001C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муниципальных услуг (выполнение работ) и (или) в целом по муниципальному заданию</w:t>
      </w:r>
      <w:r w:rsidR="00C850D9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составляет 10</w:t>
      </w:r>
      <w:r w:rsidR="00A7140F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="00795B4D" w:rsidRPr="008775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%.</w:t>
      </w:r>
      <w:r w:rsidR="00795B4D"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001C" w:rsidRPr="00F269B3" w:rsidRDefault="00795B4D" w:rsidP="009227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5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эффективности и результативности выполнения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задания на оказание муниципальных услуг (выполнение работ) по сферам деятельности имеет с</w:t>
      </w:r>
      <w:r w:rsidR="000E797A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ледующую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797A"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интерпретацию оценки</w:t>
      </w:r>
      <w:r w:rsidRPr="00F269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95B4D" w:rsidRPr="00BF5AD6" w:rsidRDefault="0044550D" w:rsidP="00795B4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5AD6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«Образование» – </w:t>
      </w:r>
      <w:r w:rsidR="00C850D9" w:rsidRPr="00BF5AD6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A25177" w:rsidRPr="00BF5AD6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BF5AD6" w:rsidRPr="00BF5AD6">
        <w:rPr>
          <w:rFonts w:ascii="Times New Roman" w:hAnsi="Times New Roman" w:cs="Times New Roman"/>
          <w:color w:val="000000"/>
          <w:sz w:val="24"/>
          <w:szCs w:val="24"/>
        </w:rPr>
        <w:t>,4</w:t>
      </w:r>
      <w:r w:rsidR="00795B4D" w:rsidRPr="00BF5AD6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795B4D" w:rsidRPr="007974BA" w:rsidRDefault="00795B4D" w:rsidP="00795B4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- в сфере «Физическая культура и спорт» </w:t>
      </w:r>
      <w:r w:rsidRPr="001F0B5A">
        <w:rPr>
          <w:rFonts w:ascii="Times New Roman" w:hAnsi="Times New Roman" w:cs="Times New Roman"/>
          <w:color w:val="000000"/>
          <w:sz w:val="24"/>
          <w:szCs w:val="24"/>
        </w:rPr>
        <w:t>- 10</w:t>
      </w:r>
      <w:r w:rsidR="00F23F5B" w:rsidRPr="001F0B5A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1F0B5A">
        <w:rPr>
          <w:rFonts w:ascii="Times New Roman" w:hAnsi="Times New Roman" w:cs="Times New Roman"/>
          <w:color w:val="000000"/>
          <w:sz w:val="24"/>
          <w:szCs w:val="24"/>
        </w:rPr>
        <w:t>%;</w:t>
      </w:r>
      <w:r w:rsidRPr="007974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95B4D" w:rsidRPr="004176CC" w:rsidRDefault="00795B4D" w:rsidP="00795B4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>- в сфере</w:t>
      </w:r>
      <w:r w:rsidR="00C850D9"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 «Культура, кинематография» </w:t>
      </w:r>
      <w:r w:rsidR="00C850D9" w:rsidRPr="00326F0D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3716DA" w:rsidRPr="00326F0D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37115A" w:rsidRPr="00326F0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26F0D" w:rsidRPr="00326F0D">
        <w:rPr>
          <w:rFonts w:ascii="Times New Roman" w:hAnsi="Times New Roman" w:cs="Times New Roman"/>
          <w:color w:val="000000"/>
          <w:sz w:val="24"/>
          <w:szCs w:val="24"/>
        </w:rPr>
        <w:t>,6</w:t>
      </w:r>
      <w:r w:rsidRPr="00326F0D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795B4D" w:rsidRPr="004176CC" w:rsidRDefault="00795B4D" w:rsidP="00795B4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>- в сфере «Сре</w:t>
      </w:r>
      <w:r w:rsidR="00C850D9"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дства массовой информации» – </w:t>
      </w:r>
      <w:r w:rsidR="005B1690">
        <w:rPr>
          <w:rFonts w:ascii="Times New Roman" w:hAnsi="Times New Roman" w:cs="Times New Roman"/>
          <w:color w:val="000000"/>
          <w:sz w:val="24"/>
          <w:szCs w:val="24"/>
        </w:rPr>
        <w:t>101,1</w:t>
      </w:r>
      <w:r w:rsidRPr="005F087B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795B4D" w:rsidRPr="004176CC" w:rsidRDefault="00795B4D" w:rsidP="00795B4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>- в сфере «</w:t>
      </w:r>
      <w:r w:rsidR="00E209B3" w:rsidRPr="00E209B3">
        <w:rPr>
          <w:rFonts w:ascii="Times New Roman" w:hAnsi="Times New Roman" w:cs="Times New Roman"/>
          <w:color w:val="000000"/>
          <w:sz w:val="24"/>
          <w:szCs w:val="24"/>
        </w:rPr>
        <w:t>Молодежной политики</w:t>
      </w:r>
      <w:r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E209B3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451428" w:rsidRPr="00E209B3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="00E209B3">
        <w:rPr>
          <w:rFonts w:ascii="Times New Roman" w:hAnsi="Times New Roman" w:cs="Times New Roman"/>
          <w:color w:val="000000"/>
          <w:sz w:val="24"/>
          <w:szCs w:val="24"/>
        </w:rPr>
        <w:t>,1</w:t>
      </w:r>
      <w:r w:rsidRPr="00665A9D">
        <w:rPr>
          <w:rFonts w:ascii="Times New Roman" w:hAnsi="Times New Roman" w:cs="Times New Roman"/>
          <w:color w:val="000000"/>
          <w:sz w:val="24"/>
          <w:szCs w:val="24"/>
        </w:rPr>
        <w:t>%;</w:t>
      </w:r>
    </w:p>
    <w:p w:rsidR="00795B4D" w:rsidRPr="004176CC" w:rsidRDefault="00795B4D" w:rsidP="00795B4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F269B3">
        <w:rPr>
          <w:rFonts w:ascii="Times New Roman" w:hAnsi="Times New Roman" w:cs="Times New Roman"/>
          <w:color w:val="000000"/>
          <w:sz w:val="24"/>
          <w:szCs w:val="24"/>
        </w:rPr>
        <w:t>- в сфер</w:t>
      </w:r>
      <w:r w:rsidR="00F23F5B" w:rsidRPr="00F269B3">
        <w:rPr>
          <w:rFonts w:ascii="Times New Roman" w:hAnsi="Times New Roman" w:cs="Times New Roman"/>
          <w:color w:val="000000"/>
          <w:sz w:val="24"/>
          <w:szCs w:val="24"/>
        </w:rPr>
        <w:t xml:space="preserve">е «Городское хозяйство» </w:t>
      </w:r>
      <w:r w:rsidR="00F23F5B" w:rsidRPr="00FC4EDB">
        <w:rPr>
          <w:rFonts w:ascii="Times New Roman" w:hAnsi="Times New Roman" w:cs="Times New Roman"/>
          <w:color w:val="000000"/>
          <w:sz w:val="24"/>
          <w:szCs w:val="24"/>
        </w:rPr>
        <w:t xml:space="preserve">также </w:t>
      </w:r>
      <w:r w:rsidR="005A1B14" w:rsidRPr="00FC4EDB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Pr="00FC4ED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F269B3" w:rsidRDefault="00F269B3" w:rsidP="00146B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146BE6" w:rsidRPr="00C10DD9" w:rsidRDefault="001777BC" w:rsidP="00146BE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6BB4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</w:t>
      </w:r>
      <w:r w:rsidR="00D13D1B" w:rsidRPr="00316BB4">
        <w:rPr>
          <w:rFonts w:ascii="Times New Roman" w:hAnsi="Times New Roman" w:cs="Times New Roman"/>
          <w:color w:val="000000"/>
          <w:sz w:val="24"/>
          <w:szCs w:val="24"/>
        </w:rPr>
        <w:t xml:space="preserve">анализа </w:t>
      </w:r>
      <w:r w:rsidR="00D13D1B" w:rsidRPr="008775AB">
        <w:rPr>
          <w:rFonts w:ascii="Times New Roman" w:hAnsi="Times New Roman" w:cs="Times New Roman"/>
          <w:color w:val="000000"/>
          <w:sz w:val="24"/>
          <w:szCs w:val="24"/>
        </w:rPr>
        <w:t>выполнения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муниципальных заданий на оказание муниципальных услуг (выполнение работ) бюджетными муниципальными учреждениям</w:t>
      </w:r>
      <w:r w:rsidR="00A53B2B" w:rsidRPr="008775AB">
        <w:rPr>
          <w:rFonts w:ascii="Times New Roman" w:hAnsi="Times New Roman" w:cs="Times New Roman"/>
          <w:color w:val="000000"/>
          <w:sz w:val="24"/>
          <w:szCs w:val="24"/>
        </w:rPr>
        <w:t>и города Ханты-Мансийска за 202</w:t>
      </w:r>
      <w:r w:rsidR="0000166F" w:rsidRPr="008775AB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 год </w:t>
      </w:r>
      <w:r w:rsidR="00146BE6" w:rsidRPr="008775AB">
        <w:rPr>
          <w:rFonts w:ascii="Times New Roman" w:hAnsi="Times New Roman" w:cs="Times New Roman"/>
          <w:color w:val="000000"/>
          <w:sz w:val="24"/>
          <w:szCs w:val="24"/>
        </w:rPr>
        <w:t>наб</w:t>
      </w:r>
      <w:bookmarkStart w:id="0" w:name="_GoBack"/>
      <w:bookmarkEnd w:id="0"/>
      <w:r w:rsidR="00146BE6"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людается увеличение показателей качества и объема муниципальных услуг (работ) от утвержденных, что возникло вследствие особенностей ведения деятельности учреждений и повышенного спроса со стороны потребителей. Вследствие чего, 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>следует вывод, что муниципальные учреждения города Ханты-Мансийска</w:t>
      </w:r>
      <w:r w:rsidR="0044550D" w:rsidRPr="008775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75AB">
        <w:rPr>
          <w:rFonts w:ascii="Times New Roman" w:hAnsi="Times New Roman" w:cs="Times New Roman"/>
          <w:color w:val="000000"/>
          <w:sz w:val="24"/>
          <w:szCs w:val="24"/>
        </w:rPr>
        <w:t>выполнили муниципальные</w:t>
      </w:r>
      <w:r w:rsidRPr="00371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7115A">
        <w:rPr>
          <w:rFonts w:ascii="Times New Roman" w:hAnsi="Times New Roman" w:cs="Times New Roman"/>
          <w:sz w:val="24"/>
          <w:szCs w:val="24"/>
        </w:rPr>
        <w:t xml:space="preserve">задания в полном объеме, </w:t>
      </w:r>
      <w:r w:rsidR="00982E18" w:rsidRPr="0037115A">
        <w:rPr>
          <w:rFonts w:ascii="Times New Roman" w:hAnsi="Times New Roman" w:cs="Times New Roman"/>
          <w:sz w:val="24"/>
          <w:szCs w:val="24"/>
        </w:rPr>
        <w:t xml:space="preserve">что характеризует высокий спрос у населения города Ханты-Мансийска на </w:t>
      </w:r>
      <w:r w:rsidR="003149F9" w:rsidRPr="0037115A">
        <w:rPr>
          <w:rFonts w:ascii="Times New Roman" w:hAnsi="Times New Roman" w:cs="Times New Roman"/>
          <w:sz w:val="24"/>
          <w:szCs w:val="24"/>
        </w:rPr>
        <w:t>муниципальные</w:t>
      </w:r>
      <w:r w:rsidR="00982E18" w:rsidRPr="00316BB4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3149F9" w:rsidRPr="00316BB4">
        <w:rPr>
          <w:rFonts w:ascii="Times New Roman" w:hAnsi="Times New Roman" w:cs="Times New Roman"/>
          <w:sz w:val="24"/>
          <w:szCs w:val="24"/>
        </w:rPr>
        <w:t>и</w:t>
      </w:r>
      <w:r w:rsidR="00982E18" w:rsidRPr="00316BB4">
        <w:rPr>
          <w:rFonts w:ascii="Times New Roman" w:hAnsi="Times New Roman" w:cs="Times New Roman"/>
          <w:sz w:val="24"/>
          <w:szCs w:val="24"/>
        </w:rPr>
        <w:t xml:space="preserve"> и работ</w:t>
      </w:r>
      <w:r w:rsidR="003149F9" w:rsidRPr="00316BB4">
        <w:rPr>
          <w:rFonts w:ascii="Times New Roman" w:hAnsi="Times New Roman" w:cs="Times New Roman"/>
          <w:sz w:val="24"/>
          <w:szCs w:val="24"/>
        </w:rPr>
        <w:t>ы</w:t>
      </w:r>
      <w:r w:rsidR="00146BE6" w:rsidRPr="00316BB4">
        <w:rPr>
          <w:rFonts w:ascii="Times New Roman" w:hAnsi="Times New Roman" w:cs="Times New Roman"/>
          <w:sz w:val="24"/>
          <w:szCs w:val="24"/>
        </w:rPr>
        <w:t>.</w:t>
      </w:r>
    </w:p>
    <w:p w:rsidR="001777BC" w:rsidRDefault="001777BC" w:rsidP="009227B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777BC" w:rsidSect="006C2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546" w:rsidRDefault="007D3546" w:rsidP="00256EE4">
      <w:pPr>
        <w:spacing w:after="0" w:line="240" w:lineRule="auto"/>
      </w:pPr>
      <w:r>
        <w:separator/>
      </w:r>
    </w:p>
  </w:endnote>
  <w:endnote w:type="continuationSeparator" w:id="0">
    <w:p w:rsidR="007D3546" w:rsidRDefault="007D3546" w:rsidP="00256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546" w:rsidRDefault="007D3546" w:rsidP="00256EE4">
      <w:pPr>
        <w:spacing w:after="0" w:line="240" w:lineRule="auto"/>
      </w:pPr>
      <w:r>
        <w:separator/>
      </w:r>
    </w:p>
  </w:footnote>
  <w:footnote w:type="continuationSeparator" w:id="0">
    <w:p w:rsidR="007D3546" w:rsidRDefault="007D3546" w:rsidP="00256E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E3429A"/>
    <w:multiLevelType w:val="hybridMultilevel"/>
    <w:tmpl w:val="985A4726"/>
    <w:lvl w:ilvl="0" w:tplc="96B08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92D"/>
    <w:rsid w:val="0000166F"/>
    <w:rsid w:val="000037EF"/>
    <w:rsid w:val="000219F5"/>
    <w:rsid w:val="00061A46"/>
    <w:rsid w:val="000624A9"/>
    <w:rsid w:val="000E797A"/>
    <w:rsid w:val="00100727"/>
    <w:rsid w:val="00101D19"/>
    <w:rsid w:val="00112AF1"/>
    <w:rsid w:val="0011627C"/>
    <w:rsid w:val="0014291C"/>
    <w:rsid w:val="00146BE6"/>
    <w:rsid w:val="0015001C"/>
    <w:rsid w:val="00154A27"/>
    <w:rsid w:val="00175632"/>
    <w:rsid w:val="001777BC"/>
    <w:rsid w:val="001816F0"/>
    <w:rsid w:val="00181C52"/>
    <w:rsid w:val="001875E1"/>
    <w:rsid w:val="001C1361"/>
    <w:rsid w:val="001F0B5A"/>
    <w:rsid w:val="002413E7"/>
    <w:rsid w:val="00253086"/>
    <w:rsid w:val="00256EE4"/>
    <w:rsid w:val="002828C6"/>
    <w:rsid w:val="00290D05"/>
    <w:rsid w:val="002A7D46"/>
    <w:rsid w:val="002B5968"/>
    <w:rsid w:val="002C5733"/>
    <w:rsid w:val="002D24B2"/>
    <w:rsid w:val="003019E8"/>
    <w:rsid w:val="0030362F"/>
    <w:rsid w:val="003149F9"/>
    <w:rsid w:val="00315B8A"/>
    <w:rsid w:val="00316BB4"/>
    <w:rsid w:val="00326F0D"/>
    <w:rsid w:val="00350A15"/>
    <w:rsid w:val="00362035"/>
    <w:rsid w:val="0037115A"/>
    <w:rsid w:val="003716DA"/>
    <w:rsid w:val="003D6CBD"/>
    <w:rsid w:val="003F17A1"/>
    <w:rsid w:val="00402EE8"/>
    <w:rsid w:val="00403F56"/>
    <w:rsid w:val="004176CC"/>
    <w:rsid w:val="00443069"/>
    <w:rsid w:val="0044550D"/>
    <w:rsid w:val="00451428"/>
    <w:rsid w:val="00484D33"/>
    <w:rsid w:val="00490BC3"/>
    <w:rsid w:val="004C2F92"/>
    <w:rsid w:val="004E4645"/>
    <w:rsid w:val="00511C85"/>
    <w:rsid w:val="005202C0"/>
    <w:rsid w:val="00527F73"/>
    <w:rsid w:val="00535843"/>
    <w:rsid w:val="00545B62"/>
    <w:rsid w:val="005606F9"/>
    <w:rsid w:val="0057317A"/>
    <w:rsid w:val="0057509D"/>
    <w:rsid w:val="00583AF7"/>
    <w:rsid w:val="005A0FE8"/>
    <w:rsid w:val="005A1B14"/>
    <w:rsid w:val="005B1690"/>
    <w:rsid w:val="005C6030"/>
    <w:rsid w:val="005D3FE5"/>
    <w:rsid w:val="005F087B"/>
    <w:rsid w:val="005F44F1"/>
    <w:rsid w:val="005F6F3F"/>
    <w:rsid w:val="00612880"/>
    <w:rsid w:val="00617965"/>
    <w:rsid w:val="00622A26"/>
    <w:rsid w:val="00665A9D"/>
    <w:rsid w:val="00677294"/>
    <w:rsid w:val="00682E53"/>
    <w:rsid w:val="006A1FF8"/>
    <w:rsid w:val="006B49CB"/>
    <w:rsid w:val="006C20B0"/>
    <w:rsid w:val="006C4233"/>
    <w:rsid w:val="006C5814"/>
    <w:rsid w:val="006F61DC"/>
    <w:rsid w:val="00703312"/>
    <w:rsid w:val="00722477"/>
    <w:rsid w:val="00727B09"/>
    <w:rsid w:val="00737328"/>
    <w:rsid w:val="00750E55"/>
    <w:rsid w:val="00755654"/>
    <w:rsid w:val="00770668"/>
    <w:rsid w:val="0077241D"/>
    <w:rsid w:val="00773D7F"/>
    <w:rsid w:val="00795B4D"/>
    <w:rsid w:val="007974BA"/>
    <w:rsid w:val="007B2F62"/>
    <w:rsid w:val="007D05BB"/>
    <w:rsid w:val="007D3546"/>
    <w:rsid w:val="007E3690"/>
    <w:rsid w:val="007E5000"/>
    <w:rsid w:val="007F3B73"/>
    <w:rsid w:val="0082115A"/>
    <w:rsid w:val="00824D30"/>
    <w:rsid w:val="00826D5E"/>
    <w:rsid w:val="008372C0"/>
    <w:rsid w:val="008472AB"/>
    <w:rsid w:val="00875660"/>
    <w:rsid w:val="008775AB"/>
    <w:rsid w:val="008A1292"/>
    <w:rsid w:val="008A7F01"/>
    <w:rsid w:val="008B11AD"/>
    <w:rsid w:val="008B564F"/>
    <w:rsid w:val="008C0083"/>
    <w:rsid w:val="008C5247"/>
    <w:rsid w:val="008D09C4"/>
    <w:rsid w:val="008E40AD"/>
    <w:rsid w:val="008F4E36"/>
    <w:rsid w:val="008F7EAB"/>
    <w:rsid w:val="00914A41"/>
    <w:rsid w:val="0091500A"/>
    <w:rsid w:val="0091641D"/>
    <w:rsid w:val="009227B1"/>
    <w:rsid w:val="009419F1"/>
    <w:rsid w:val="009432BD"/>
    <w:rsid w:val="00944894"/>
    <w:rsid w:val="009660D1"/>
    <w:rsid w:val="009704EC"/>
    <w:rsid w:val="009746AF"/>
    <w:rsid w:val="00975EFC"/>
    <w:rsid w:val="00982E18"/>
    <w:rsid w:val="00985B02"/>
    <w:rsid w:val="0099569E"/>
    <w:rsid w:val="009A1319"/>
    <w:rsid w:val="009C2219"/>
    <w:rsid w:val="009F34AC"/>
    <w:rsid w:val="00A1031A"/>
    <w:rsid w:val="00A20C65"/>
    <w:rsid w:val="00A238CB"/>
    <w:rsid w:val="00A25177"/>
    <w:rsid w:val="00A52852"/>
    <w:rsid w:val="00A53B2B"/>
    <w:rsid w:val="00A7140F"/>
    <w:rsid w:val="00A8462C"/>
    <w:rsid w:val="00A96B38"/>
    <w:rsid w:val="00AC37C4"/>
    <w:rsid w:val="00AF755B"/>
    <w:rsid w:val="00B02D6B"/>
    <w:rsid w:val="00B3135E"/>
    <w:rsid w:val="00B616F9"/>
    <w:rsid w:val="00B648C3"/>
    <w:rsid w:val="00B648E2"/>
    <w:rsid w:val="00B95A4E"/>
    <w:rsid w:val="00BF5AD6"/>
    <w:rsid w:val="00C05E6D"/>
    <w:rsid w:val="00C10DD9"/>
    <w:rsid w:val="00C53C3F"/>
    <w:rsid w:val="00C74C81"/>
    <w:rsid w:val="00C83BD8"/>
    <w:rsid w:val="00C850D9"/>
    <w:rsid w:val="00C85C3B"/>
    <w:rsid w:val="00CA5619"/>
    <w:rsid w:val="00CE2B90"/>
    <w:rsid w:val="00CF1AB6"/>
    <w:rsid w:val="00D13D1B"/>
    <w:rsid w:val="00D505A6"/>
    <w:rsid w:val="00D508F4"/>
    <w:rsid w:val="00D56B51"/>
    <w:rsid w:val="00D62F09"/>
    <w:rsid w:val="00D645BB"/>
    <w:rsid w:val="00D7075D"/>
    <w:rsid w:val="00D73074"/>
    <w:rsid w:val="00D96AB3"/>
    <w:rsid w:val="00DB24A7"/>
    <w:rsid w:val="00DB776A"/>
    <w:rsid w:val="00DC0232"/>
    <w:rsid w:val="00DE488A"/>
    <w:rsid w:val="00E165BA"/>
    <w:rsid w:val="00E209B3"/>
    <w:rsid w:val="00E70857"/>
    <w:rsid w:val="00E85E07"/>
    <w:rsid w:val="00EA092D"/>
    <w:rsid w:val="00EC348C"/>
    <w:rsid w:val="00EC5BF7"/>
    <w:rsid w:val="00F13DB0"/>
    <w:rsid w:val="00F23F5B"/>
    <w:rsid w:val="00F2406B"/>
    <w:rsid w:val="00F26205"/>
    <w:rsid w:val="00F269B3"/>
    <w:rsid w:val="00F4162F"/>
    <w:rsid w:val="00F52FFA"/>
    <w:rsid w:val="00F710C2"/>
    <w:rsid w:val="00F86958"/>
    <w:rsid w:val="00FB3BAA"/>
    <w:rsid w:val="00FB78D1"/>
    <w:rsid w:val="00FC122A"/>
    <w:rsid w:val="00FC4EDB"/>
    <w:rsid w:val="00FD1A05"/>
    <w:rsid w:val="00FE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97781A-5623-4EAF-B520-9631E5129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9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A092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B61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2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2E18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545B62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rsid w:val="00545B62"/>
    <w:rPr>
      <w:rFonts w:ascii="Times New Roman" w:eastAsiaTheme="minorEastAsia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56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56EE4"/>
  </w:style>
  <w:style w:type="paragraph" w:styleId="ab">
    <w:name w:val="footer"/>
    <w:basedOn w:val="a"/>
    <w:link w:val="ac"/>
    <w:uiPriority w:val="99"/>
    <w:semiHidden/>
    <w:unhideWhenUsed/>
    <w:rsid w:val="00256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56EE4"/>
  </w:style>
  <w:style w:type="paragraph" w:styleId="ad">
    <w:name w:val="endnote text"/>
    <w:basedOn w:val="a"/>
    <w:link w:val="ae"/>
    <w:uiPriority w:val="99"/>
    <w:semiHidden/>
    <w:unhideWhenUsed/>
    <w:rsid w:val="008472AB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472AB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472AB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56B5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56B5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56B5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56B5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56B51"/>
    <w:rPr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3584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extendedtext-short">
    <w:name w:val="extendedtext-short"/>
    <w:rsid w:val="00535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63F49-9B11-440D-B320-8EB84547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5429</TotalTime>
  <Pages>4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PavlovaAA</dc:creator>
  <cp:keywords/>
  <dc:description/>
  <cp:lastModifiedBy>Павловская Татьяна Александровна</cp:lastModifiedBy>
  <cp:revision>121</cp:revision>
  <cp:lastPrinted>2023-03-13T10:29:00Z</cp:lastPrinted>
  <dcterms:created xsi:type="dcterms:W3CDTF">2017-05-18T08:58:00Z</dcterms:created>
  <dcterms:modified xsi:type="dcterms:W3CDTF">2025-03-10T10:12:00Z</dcterms:modified>
</cp:coreProperties>
</file>